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57" w:rsidRDefault="0014570D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挂网招标设备功能及参数需求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6741"/>
      </w:tblGrid>
      <w:tr w:rsidR="00884657">
        <w:trPr>
          <w:jc w:val="center"/>
        </w:trPr>
        <w:tc>
          <w:tcPr>
            <w:tcW w:w="1555" w:type="dxa"/>
            <w:vAlign w:val="center"/>
          </w:tcPr>
          <w:p w:rsidR="00884657" w:rsidRDefault="0014570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设备名称</w:t>
            </w:r>
          </w:p>
        </w:tc>
        <w:tc>
          <w:tcPr>
            <w:tcW w:w="6741" w:type="dxa"/>
          </w:tcPr>
          <w:p w:rsidR="00884657" w:rsidRDefault="0014570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亚低温治疗仪</w:t>
            </w:r>
            <w:bookmarkStart w:id="0" w:name="_GoBack"/>
            <w:bookmarkEnd w:id="0"/>
          </w:p>
        </w:tc>
      </w:tr>
      <w:tr w:rsidR="00884657">
        <w:trPr>
          <w:jc w:val="center"/>
        </w:trPr>
        <w:tc>
          <w:tcPr>
            <w:tcW w:w="1555" w:type="dxa"/>
            <w:vAlign w:val="center"/>
          </w:tcPr>
          <w:p w:rsidR="00884657" w:rsidRDefault="0014570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采购数量</w:t>
            </w:r>
          </w:p>
        </w:tc>
        <w:tc>
          <w:tcPr>
            <w:tcW w:w="6741" w:type="dxa"/>
          </w:tcPr>
          <w:p w:rsidR="00884657" w:rsidRDefault="0014570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1台</w:t>
            </w:r>
          </w:p>
        </w:tc>
      </w:tr>
      <w:tr w:rsidR="00884657">
        <w:trPr>
          <w:trHeight w:val="1126"/>
          <w:jc w:val="center"/>
        </w:trPr>
        <w:tc>
          <w:tcPr>
            <w:tcW w:w="1555" w:type="dxa"/>
            <w:vAlign w:val="center"/>
          </w:tcPr>
          <w:p w:rsidR="00884657" w:rsidRDefault="0014570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设备用途</w:t>
            </w:r>
          </w:p>
        </w:tc>
        <w:tc>
          <w:tcPr>
            <w:tcW w:w="6741" w:type="dxa"/>
          </w:tcPr>
          <w:p w:rsidR="00884657" w:rsidRDefault="0014570D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主要用于脑损伤患者及高热患者的物理降温治疗</w:t>
            </w:r>
            <w:r>
              <w:rPr>
                <w:rFonts w:ascii="宋体" w:hAnsi="宋体"/>
                <w:sz w:val="24"/>
              </w:rPr>
              <w:t>。</w:t>
            </w:r>
          </w:p>
          <w:p w:rsidR="00884657" w:rsidRDefault="0088465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4657">
        <w:trPr>
          <w:trHeight w:val="1127"/>
          <w:jc w:val="center"/>
        </w:trPr>
        <w:tc>
          <w:tcPr>
            <w:tcW w:w="1555" w:type="dxa"/>
            <w:vAlign w:val="center"/>
          </w:tcPr>
          <w:p w:rsidR="00884657" w:rsidRDefault="0014570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设备基本配置</w:t>
            </w:r>
          </w:p>
        </w:tc>
        <w:tc>
          <w:tcPr>
            <w:tcW w:w="6741" w:type="dxa"/>
          </w:tcPr>
          <w:p w:rsidR="00884657" w:rsidRDefault="0014570D">
            <w:pPr>
              <w:spacing w:line="360" w:lineRule="exac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主机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台</w:t>
            </w:r>
          </w:p>
          <w:p w:rsidR="00884657" w:rsidRDefault="0014570D">
            <w:pPr>
              <w:spacing w:line="360" w:lineRule="auto"/>
              <w:ind w:left="240" w:hangingChars="100" w:hanging="24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降温毯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2套</w:t>
            </w:r>
          </w:p>
          <w:p w:rsidR="00884657" w:rsidRDefault="0014570D">
            <w:pPr>
              <w:spacing w:line="360" w:lineRule="auto"/>
              <w:ind w:left="240" w:hangingChars="100" w:hanging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降温毯防水套         4件</w:t>
            </w:r>
          </w:p>
          <w:p w:rsidR="00884657" w:rsidRDefault="0014570D">
            <w:pPr>
              <w:spacing w:line="3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宋体" w:hAnsi="宋体" w:hint="eastAsia"/>
                <w:sz w:val="24"/>
              </w:rPr>
              <w:t>温度传感器2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884657">
        <w:trPr>
          <w:trHeight w:val="9131"/>
          <w:jc w:val="center"/>
        </w:trPr>
        <w:tc>
          <w:tcPr>
            <w:tcW w:w="1555" w:type="dxa"/>
            <w:vAlign w:val="center"/>
          </w:tcPr>
          <w:p w:rsidR="00884657" w:rsidRDefault="0014570D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采购所需技术参数</w:t>
            </w:r>
          </w:p>
        </w:tc>
        <w:tc>
          <w:tcPr>
            <w:tcW w:w="6741" w:type="dxa"/>
          </w:tcPr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Cs w:val="21"/>
              </w:rPr>
              <w:t>1、</w:t>
            </w:r>
            <w:r>
              <w:rPr>
                <w:rFonts w:ascii="宋体" w:hAnsi="宋体" w:hint="eastAsia"/>
                <w:sz w:val="24"/>
              </w:rPr>
              <w:t>供电电源：a.c.</w:t>
            </w:r>
            <w:r>
              <w:rPr>
                <w:rFonts w:ascii="宋体" w:hAnsi="宋体"/>
                <w:sz w:val="24"/>
              </w:rPr>
              <w:t>220</w:t>
            </w:r>
            <w:r>
              <w:rPr>
                <w:rFonts w:ascii="宋体" w:hAnsi="宋体" w:hint="eastAsia"/>
                <w:sz w:val="24"/>
              </w:rPr>
              <w:t>V，</w:t>
            </w:r>
            <w:r>
              <w:rPr>
                <w:rFonts w:ascii="宋体" w:hAnsi="宋体"/>
                <w:sz w:val="24"/>
              </w:rPr>
              <w:t>50Hz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2、输入功率：降温≤400VA;升温≤600VA；</w:t>
            </w:r>
          </w:p>
          <w:p w:rsidR="00884657" w:rsidRDefault="0014570D">
            <w:pPr>
              <w:spacing w:line="360" w:lineRule="auto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3、采用进口品牌压缩机；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4、</w:t>
            </w:r>
            <w:r>
              <w:rPr>
                <w:rFonts w:hint="eastAsia"/>
                <w:sz w:val="24"/>
              </w:rPr>
              <w:t>制冷量≥</w:t>
            </w:r>
            <w:r>
              <w:rPr>
                <w:rFonts w:ascii="宋体" w:hAnsi="宋体" w:hint="eastAsia"/>
                <w:sz w:val="24"/>
              </w:rPr>
              <w:t>800W；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5、</w:t>
            </w:r>
            <w:r>
              <w:rPr>
                <w:rFonts w:hint="eastAsia"/>
                <w:sz w:val="24"/>
              </w:rPr>
              <w:t>降温速度：空载降温速度</w:t>
            </w:r>
            <w:r>
              <w:rPr>
                <w:rFonts w:ascii="宋体" w:hAnsi="宋体" w:hint="eastAsia"/>
                <w:sz w:val="24"/>
              </w:rPr>
              <w:t>每分钟不小于1℃；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6、</w:t>
            </w:r>
            <w:r>
              <w:rPr>
                <w:rFonts w:hint="eastAsia"/>
                <w:sz w:val="24"/>
              </w:rPr>
              <w:t>噪声≤</w:t>
            </w:r>
            <w:r>
              <w:rPr>
                <w:rFonts w:ascii="宋体" w:hAnsi="宋体" w:hint="eastAsia"/>
                <w:sz w:val="24"/>
              </w:rPr>
              <w:t>55dB(A)；</w:t>
            </w:r>
          </w:p>
          <w:p w:rsidR="00884657" w:rsidRDefault="0014570D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▲</w:t>
            </w:r>
            <w:r>
              <w:rPr>
                <w:rFonts w:ascii="宋体" w:hAnsi="宋体" w:hint="eastAsia"/>
                <w:sz w:val="24"/>
              </w:rPr>
              <w:t>7、</w:t>
            </w:r>
            <w:r>
              <w:rPr>
                <w:rFonts w:hint="eastAsia"/>
                <w:sz w:val="24"/>
              </w:rPr>
              <w:t>体温设置：四档可选，分别为</w:t>
            </w:r>
            <w:r>
              <w:rPr>
                <w:rFonts w:ascii="宋体" w:hAnsi="宋体" w:hint="eastAsia"/>
                <w:sz w:val="24"/>
              </w:rPr>
              <w:t>33℃～34℃、34℃～35℃、35℃～36℃、36℃～37℃；</w:t>
            </w:r>
          </w:p>
          <w:p w:rsidR="00884657" w:rsidRDefault="0014570D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▲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、水温设置：四档可选，分别为</w:t>
            </w:r>
            <w:r>
              <w:rPr>
                <w:rFonts w:ascii="宋体" w:hAnsi="宋体" w:hint="eastAsia"/>
                <w:sz w:val="24"/>
              </w:rPr>
              <w:t>4℃～10℃、10℃～15℃、15℃～20℃、35℃～40℃；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、体温测量范围：</w:t>
            </w:r>
            <w:r>
              <w:rPr>
                <w:rFonts w:ascii="宋体" w:hAnsi="宋体" w:cs="宋体" w:hint="eastAsia"/>
                <w:sz w:val="24"/>
              </w:rPr>
              <w:t>20℃</w:t>
            </w:r>
            <w:r>
              <w:rPr>
                <w:rFonts w:ascii="宋体" w:hAnsi="宋体" w:hint="eastAsia"/>
                <w:sz w:val="24"/>
              </w:rPr>
              <w:t>～50℃，精度≤±0.5℃；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10、水温测量范围：0℃～50℃，精度≤±1℃；水温控制范围：4℃～40℃，精度≤±1℃；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11、系统控制方式：具备全自动微电脑闭环控制；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12、降温毯材料：TPU材质，可折叠、卷曲、消毒，可反复多次使用；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13、降温毯：具备自锁快接装置；</w:t>
            </w:r>
          </w:p>
          <w:p w:rsidR="00884657" w:rsidRDefault="0014570D">
            <w:pPr>
              <w:spacing w:line="360" w:lineRule="auto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14、</w:t>
            </w:r>
            <w:r>
              <w:rPr>
                <w:rFonts w:hint="eastAsia"/>
                <w:sz w:val="24"/>
              </w:rPr>
              <w:t>具有复温功能；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15、</w:t>
            </w:r>
            <w:r>
              <w:rPr>
                <w:rFonts w:hint="eastAsia"/>
                <w:sz w:val="24"/>
              </w:rPr>
              <w:t>初次制冷时间：</w:t>
            </w:r>
            <w:r>
              <w:rPr>
                <w:rFonts w:ascii="宋体" w:hAnsi="宋体" w:hint="eastAsia"/>
                <w:sz w:val="24"/>
              </w:rPr>
              <w:t>从25℃降至10℃不超过20min；</w:t>
            </w:r>
          </w:p>
          <w:p w:rsidR="00884657" w:rsidRDefault="0014570D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使用单片机控制方式，可连续制冷/升温，自动控温；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17、四路输出，双路测温，可以单毯工作，也可双毯同时工作；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18、磁力泵流量≥12L/min；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19、报警功能：具备缺水自动报警，传感器脱落报警，传感器断路、短路报警；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20、LCD液晶独立显示；</w:t>
            </w:r>
          </w:p>
          <w:p w:rsidR="00884657" w:rsidRDefault="0014570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21、环境温度：5℃～40℃；</w:t>
            </w:r>
          </w:p>
          <w:p w:rsidR="00884657" w:rsidRDefault="0014570D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▲</w:t>
            </w:r>
            <w:r>
              <w:rPr>
                <w:rFonts w:ascii="宋体" w:hAnsi="宋体" w:hint="eastAsia"/>
                <w:sz w:val="24"/>
              </w:rPr>
              <w:t>22、具有电磁兼容性。</w:t>
            </w:r>
          </w:p>
          <w:p w:rsidR="00884657" w:rsidRDefault="00027926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▲</w:t>
            </w:r>
            <w:r>
              <w:rPr>
                <w:rFonts w:ascii="宋体" w:hAnsi="宋体" w:hint="eastAsia"/>
                <w:sz w:val="24"/>
              </w:rPr>
              <w:t>23、要求整机质保不低于3年。</w:t>
            </w: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28"/>
                <w:szCs w:val="28"/>
              </w:rPr>
            </w:pPr>
          </w:p>
          <w:p w:rsidR="00884657" w:rsidRDefault="00884657">
            <w:pPr>
              <w:pStyle w:val="ParaAttribute2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84657">
        <w:trPr>
          <w:trHeight w:val="804"/>
          <w:jc w:val="center"/>
        </w:trPr>
        <w:tc>
          <w:tcPr>
            <w:tcW w:w="1555" w:type="dxa"/>
            <w:vAlign w:val="center"/>
          </w:tcPr>
          <w:p w:rsidR="00884657" w:rsidRDefault="0014570D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科室签名</w:t>
            </w:r>
          </w:p>
        </w:tc>
        <w:tc>
          <w:tcPr>
            <w:tcW w:w="6741" w:type="dxa"/>
          </w:tcPr>
          <w:p w:rsidR="00884657" w:rsidRDefault="0088465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84657" w:rsidRDefault="0014570D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职能科室：（章）</w:t>
      </w:r>
    </w:p>
    <w:sectPr w:rsidR="00884657" w:rsidSect="00EA2A78">
      <w:pgSz w:w="11906" w:h="16838"/>
      <w:pgMar w:top="1135" w:right="1588" w:bottom="993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8B" w:rsidRDefault="00A4718B" w:rsidP="00EA2A78">
      <w:r>
        <w:separator/>
      </w:r>
    </w:p>
  </w:endnote>
  <w:endnote w:type="continuationSeparator" w:id="0">
    <w:p w:rsidR="00A4718B" w:rsidRDefault="00A4718B" w:rsidP="00EA2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8B" w:rsidRDefault="00A4718B" w:rsidP="00EA2A78">
      <w:r>
        <w:separator/>
      </w:r>
    </w:p>
  </w:footnote>
  <w:footnote w:type="continuationSeparator" w:id="0">
    <w:p w:rsidR="00A4718B" w:rsidRDefault="00A4718B" w:rsidP="00EA2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BC90"/>
    <w:multiLevelType w:val="singleLevel"/>
    <w:tmpl w:val="2FFBBC90"/>
    <w:lvl w:ilvl="0">
      <w:start w:val="1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Y1YTZkY2Q3NDgwY2YwYmZmYzgxODc0NWU5YzI1MjAifQ=="/>
  </w:docVars>
  <w:rsids>
    <w:rsidRoot w:val="009C3D88"/>
    <w:rsid w:val="0002414E"/>
    <w:rsid w:val="00027926"/>
    <w:rsid w:val="000523F7"/>
    <w:rsid w:val="00071E19"/>
    <w:rsid w:val="0014570D"/>
    <w:rsid w:val="00195E5B"/>
    <w:rsid w:val="001C55C9"/>
    <w:rsid w:val="001D51B6"/>
    <w:rsid w:val="0031161C"/>
    <w:rsid w:val="00325BC8"/>
    <w:rsid w:val="003459F1"/>
    <w:rsid w:val="003764B1"/>
    <w:rsid w:val="003D4283"/>
    <w:rsid w:val="005769BC"/>
    <w:rsid w:val="0058448F"/>
    <w:rsid w:val="00597CC6"/>
    <w:rsid w:val="005E36B3"/>
    <w:rsid w:val="006D56BA"/>
    <w:rsid w:val="00722047"/>
    <w:rsid w:val="0076626D"/>
    <w:rsid w:val="007A5AE4"/>
    <w:rsid w:val="007C3F0B"/>
    <w:rsid w:val="007F447C"/>
    <w:rsid w:val="00884657"/>
    <w:rsid w:val="00945EF9"/>
    <w:rsid w:val="00946043"/>
    <w:rsid w:val="009C3D88"/>
    <w:rsid w:val="009E7FE1"/>
    <w:rsid w:val="00A04D5F"/>
    <w:rsid w:val="00A10455"/>
    <w:rsid w:val="00A4718B"/>
    <w:rsid w:val="00AF0664"/>
    <w:rsid w:val="00B451F4"/>
    <w:rsid w:val="00BA5AC0"/>
    <w:rsid w:val="00BF10CF"/>
    <w:rsid w:val="00C1670B"/>
    <w:rsid w:val="00C45F4F"/>
    <w:rsid w:val="00CD0DA0"/>
    <w:rsid w:val="00D36365"/>
    <w:rsid w:val="00D56D0A"/>
    <w:rsid w:val="00DD5A04"/>
    <w:rsid w:val="00E84D79"/>
    <w:rsid w:val="00EA2A78"/>
    <w:rsid w:val="00F05C27"/>
    <w:rsid w:val="00F1325C"/>
    <w:rsid w:val="00F22AF7"/>
    <w:rsid w:val="00F24DD1"/>
    <w:rsid w:val="00F42DDF"/>
    <w:rsid w:val="00F60042"/>
    <w:rsid w:val="00F71718"/>
    <w:rsid w:val="00F810D7"/>
    <w:rsid w:val="0C6E0D36"/>
    <w:rsid w:val="5871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84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autoRedefine/>
    <w:uiPriority w:val="99"/>
    <w:semiHidden/>
    <w:rsid w:val="00884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rsid w:val="00884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locked/>
    <w:rsid w:val="00884657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84657"/>
    <w:rPr>
      <w:rFonts w:cs="Times New Roman"/>
      <w:sz w:val="18"/>
      <w:szCs w:val="18"/>
    </w:rPr>
  </w:style>
  <w:style w:type="paragraph" w:customStyle="1" w:styleId="ParaAttribute2">
    <w:name w:val="ParaAttribute2"/>
    <w:uiPriority w:val="99"/>
    <w:rsid w:val="00884657"/>
    <w:pPr>
      <w:widowControl w:val="0"/>
      <w:spacing w:before="156" w:after="156"/>
      <w:jc w:val="both"/>
    </w:pPr>
    <w:rPr>
      <w:rFonts w:ascii="Times New Roman" w:hAnsi="Times New Roman"/>
    </w:rPr>
  </w:style>
  <w:style w:type="paragraph" w:customStyle="1" w:styleId="ParaAttribute9">
    <w:name w:val="ParaAttribute9"/>
    <w:uiPriority w:val="99"/>
    <w:rsid w:val="00884657"/>
    <w:pPr>
      <w:widowControl w:val="0"/>
      <w:spacing w:before="50"/>
      <w:ind w:left="993"/>
      <w:jc w:val="both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621</Characters>
  <Application>Microsoft Office Word</Application>
  <DocSecurity>0</DocSecurity>
  <Lines>5</Lines>
  <Paragraphs>1</Paragraphs>
  <ScaleCrop>false</ScaleCrop>
  <Company>泰兴市中医院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y</dc:creator>
  <cp:lastModifiedBy>Sky123.Org</cp:lastModifiedBy>
  <cp:revision>21</cp:revision>
  <cp:lastPrinted>2015-12-25T01:24:00Z</cp:lastPrinted>
  <dcterms:created xsi:type="dcterms:W3CDTF">2015-04-09T01:57:00Z</dcterms:created>
  <dcterms:modified xsi:type="dcterms:W3CDTF">2024-04-22T02:44:00Z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0F0791D9A63B4C78B89011C7629BBDAE_12</vt:lpwstr>
  </property>
</Properties>
</file>